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458C" w14:textId="15788775" w:rsidR="00693F6E" w:rsidRDefault="00693F6E" w:rsidP="00693F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E46926">
        <w:rPr>
          <w:rFonts w:ascii="Arial" w:hAnsi="Arial" w:cs="Arial"/>
          <w:b/>
          <w:sz w:val="24"/>
        </w:rPr>
        <w:t xml:space="preserve">RESOLUTION </w:t>
      </w:r>
      <w:r w:rsidR="00E46926" w:rsidRPr="00E46926">
        <w:rPr>
          <w:rFonts w:ascii="Arial" w:hAnsi="Arial" w:cs="Arial"/>
          <w:b/>
          <w:sz w:val="24"/>
        </w:rPr>
        <w:t>No. ______</w:t>
      </w:r>
    </w:p>
    <w:p w14:paraId="4BF15AC3" w14:textId="77777777" w:rsidR="001F6508" w:rsidRPr="00E46926" w:rsidRDefault="001F6508" w:rsidP="00693F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14:paraId="2F07CD46" w14:textId="6E324B94" w:rsidR="00F82D02" w:rsidRPr="00E46926" w:rsidRDefault="00F82D02" w:rsidP="00E4692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</w:rPr>
      </w:pPr>
      <w:r w:rsidRPr="00E46926">
        <w:rPr>
          <w:rFonts w:ascii="Arial" w:hAnsi="Arial" w:cs="Arial"/>
          <w:b/>
          <w:caps/>
          <w:sz w:val="24"/>
        </w:rPr>
        <w:t xml:space="preserve">A Resolution of the Board of Supervisors </w:t>
      </w:r>
      <w:r w:rsidR="001F6508">
        <w:rPr>
          <w:rFonts w:ascii="Arial" w:hAnsi="Arial" w:cs="Arial"/>
          <w:b/>
          <w:caps/>
          <w:sz w:val="24"/>
        </w:rPr>
        <w:t>OF SISKIYOU COUNTY</w:t>
      </w:r>
    </w:p>
    <w:p w14:paraId="595ABFDC" w14:textId="5CCBEF16" w:rsidR="00556F89" w:rsidRPr="00E46926" w:rsidRDefault="00556F89" w:rsidP="00556F89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AdopTING A CHECKLIST FOR ELECTRIC VEHICLE CHARGING </w:t>
      </w:r>
      <w:r w:rsidR="0064541B">
        <w:rPr>
          <w:rFonts w:ascii="Arial" w:hAnsi="Arial" w:cs="Arial"/>
          <w:b/>
          <w:caps/>
          <w:sz w:val="24"/>
        </w:rPr>
        <w:t>S</w:t>
      </w:r>
      <w:r>
        <w:rPr>
          <w:rFonts w:ascii="Arial" w:hAnsi="Arial" w:cs="Arial"/>
          <w:b/>
          <w:caps/>
          <w:sz w:val="24"/>
        </w:rPr>
        <w:t>TATIONS</w:t>
      </w:r>
    </w:p>
    <w:p w14:paraId="70236DFE" w14:textId="60645A4E" w:rsidR="00F82D02" w:rsidRDefault="00F82D02" w:rsidP="00693F6E">
      <w:pPr>
        <w:autoSpaceDE w:val="0"/>
        <w:autoSpaceDN w:val="0"/>
        <w:adjustRightInd w:val="0"/>
        <w:rPr>
          <w:rFonts w:ascii="Arial" w:hAnsi="Arial" w:cs="Arial"/>
          <w:b/>
          <w:sz w:val="24"/>
        </w:rPr>
      </w:pPr>
    </w:p>
    <w:p w14:paraId="04E94266" w14:textId="77777777" w:rsidR="0064541B" w:rsidRPr="00F82D02" w:rsidRDefault="0064541B" w:rsidP="00693F6E">
      <w:pPr>
        <w:autoSpaceDE w:val="0"/>
        <w:autoSpaceDN w:val="0"/>
        <w:adjustRightInd w:val="0"/>
        <w:rPr>
          <w:rFonts w:ascii="Arial" w:hAnsi="Arial" w:cs="Arial"/>
          <w:b/>
          <w:sz w:val="24"/>
        </w:rPr>
      </w:pPr>
    </w:p>
    <w:p w14:paraId="1A3F988B" w14:textId="77777777" w:rsidR="00693F6E" w:rsidRPr="003C70A9" w:rsidRDefault="00693F6E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3C70A9">
        <w:rPr>
          <w:rFonts w:ascii="Arial" w:hAnsi="Arial" w:cs="Arial"/>
          <w:b/>
          <w:sz w:val="24"/>
        </w:rPr>
        <w:t>WHEREAS,</w:t>
      </w:r>
      <w:r w:rsidRPr="003C70A9">
        <w:rPr>
          <w:rFonts w:ascii="Arial" w:hAnsi="Arial" w:cs="Arial"/>
          <w:sz w:val="24"/>
        </w:rPr>
        <w:t xml:space="preserve"> the Planning Division prepared </w:t>
      </w:r>
      <w:r w:rsidR="00600ED6">
        <w:rPr>
          <w:rFonts w:ascii="Arial" w:hAnsi="Arial" w:cs="Arial"/>
          <w:sz w:val="24"/>
        </w:rPr>
        <w:t>a zoning code text addition, adding</w:t>
      </w:r>
      <w:r w:rsidRPr="003C70A9">
        <w:rPr>
          <w:rFonts w:ascii="Arial" w:hAnsi="Arial" w:cs="Arial"/>
          <w:sz w:val="24"/>
        </w:rPr>
        <w:t xml:space="preserve"> </w:t>
      </w:r>
      <w:r w:rsidR="00600ED6">
        <w:rPr>
          <w:rFonts w:ascii="Arial" w:hAnsi="Arial" w:cs="Arial"/>
          <w:sz w:val="24"/>
        </w:rPr>
        <w:t xml:space="preserve">Chapter 5, Electric Vehicle Charging Stations to Title 9 </w:t>
      </w:r>
      <w:r w:rsidR="00580B94">
        <w:rPr>
          <w:rFonts w:ascii="Arial" w:hAnsi="Arial" w:cs="Arial"/>
          <w:sz w:val="24"/>
        </w:rPr>
        <w:t>of the Siskiyou County Code t</w:t>
      </w:r>
      <w:r w:rsidR="00580B94" w:rsidRPr="00580B94">
        <w:rPr>
          <w:rFonts w:ascii="Arial" w:hAnsi="Arial" w:cs="Arial"/>
          <w:sz w:val="24"/>
        </w:rPr>
        <w:t xml:space="preserve">o </w:t>
      </w:r>
      <w:r w:rsidR="00600ED6">
        <w:rPr>
          <w:rFonts w:ascii="Arial" w:hAnsi="Arial" w:cs="Arial"/>
          <w:sz w:val="24"/>
        </w:rPr>
        <w:t>meet the legislative requirements of AB 1236 and AB 970</w:t>
      </w:r>
      <w:r w:rsidRPr="003C70A9">
        <w:rPr>
          <w:rFonts w:ascii="Arial" w:hAnsi="Arial" w:cs="Arial"/>
          <w:sz w:val="24"/>
        </w:rPr>
        <w:t>; and</w:t>
      </w:r>
    </w:p>
    <w:p w14:paraId="14CBDC4C" w14:textId="77777777" w:rsidR="00693F6E" w:rsidRPr="003C70A9" w:rsidRDefault="00693F6E" w:rsidP="00693F6E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6BCF143E" w14:textId="7866F817" w:rsidR="00693F6E" w:rsidRDefault="00693F6E" w:rsidP="009D187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3C70A9">
        <w:rPr>
          <w:rFonts w:ascii="Arial" w:hAnsi="Arial" w:cs="Arial"/>
          <w:b/>
          <w:sz w:val="24"/>
        </w:rPr>
        <w:t>WHEREAS,</w:t>
      </w:r>
      <w:r w:rsidRPr="003C70A9">
        <w:rPr>
          <w:rFonts w:ascii="Arial" w:hAnsi="Arial" w:cs="Arial"/>
          <w:sz w:val="24"/>
        </w:rPr>
        <w:t xml:space="preserve"> the proposed </w:t>
      </w:r>
      <w:r w:rsidR="00600ED6">
        <w:rPr>
          <w:rFonts w:ascii="Arial" w:hAnsi="Arial" w:cs="Arial"/>
          <w:sz w:val="24"/>
        </w:rPr>
        <w:t>ordinance of Chapter 5</w:t>
      </w:r>
      <w:r w:rsidR="00FE342C">
        <w:rPr>
          <w:rFonts w:ascii="Arial" w:hAnsi="Arial" w:cs="Arial"/>
          <w:sz w:val="24"/>
        </w:rPr>
        <w:t xml:space="preserve"> of Title</w:t>
      </w:r>
      <w:r w:rsidR="00600ED6">
        <w:rPr>
          <w:rFonts w:ascii="Arial" w:hAnsi="Arial" w:cs="Arial"/>
          <w:sz w:val="24"/>
        </w:rPr>
        <w:t xml:space="preserve"> 9</w:t>
      </w:r>
      <w:r w:rsidR="00FE342C">
        <w:rPr>
          <w:rFonts w:ascii="Arial" w:hAnsi="Arial" w:cs="Arial"/>
          <w:sz w:val="24"/>
        </w:rPr>
        <w:t>, Chapter 6</w:t>
      </w:r>
      <w:r w:rsidRPr="003C70A9">
        <w:rPr>
          <w:rFonts w:ascii="Arial" w:hAnsi="Arial" w:cs="Arial"/>
          <w:sz w:val="24"/>
        </w:rPr>
        <w:t xml:space="preserve"> </w:t>
      </w:r>
      <w:r w:rsidR="009D187C">
        <w:rPr>
          <w:rFonts w:ascii="Arial" w:hAnsi="Arial" w:cs="Arial"/>
          <w:sz w:val="24"/>
        </w:rPr>
        <w:t>is</w:t>
      </w:r>
      <w:r w:rsidR="00FE342C" w:rsidRPr="00FE342C">
        <w:rPr>
          <w:rFonts w:ascii="Arial" w:hAnsi="Arial" w:cs="Arial"/>
          <w:sz w:val="24"/>
        </w:rPr>
        <w:t xml:space="preserve"> </w:t>
      </w:r>
      <w:r w:rsidR="0064541B">
        <w:rPr>
          <w:rFonts w:ascii="Arial" w:hAnsi="Arial" w:cs="Arial"/>
          <w:sz w:val="24"/>
        </w:rPr>
        <w:t xml:space="preserve">attached hereto as </w:t>
      </w:r>
      <w:r w:rsidR="0064541B" w:rsidRPr="00FE342C">
        <w:rPr>
          <w:rFonts w:ascii="Arial" w:hAnsi="Arial" w:cs="Arial"/>
          <w:sz w:val="24"/>
        </w:rPr>
        <w:t>Exhibit</w:t>
      </w:r>
      <w:r w:rsidR="00FE342C" w:rsidRPr="00FE342C">
        <w:rPr>
          <w:rFonts w:ascii="Arial" w:hAnsi="Arial" w:cs="Arial"/>
          <w:sz w:val="24"/>
        </w:rPr>
        <w:t xml:space="preserve"> </w:t>
      </w:r>
      <w:r w:rsidR="00FF1645">
        <w:rPr>
          <w:rFonts w:ascii="Arial" w:hAnsi="Arial" w:cs="Arial"/>
          <w:sz w:val="24"/>
        </w:rPr>
        <w:t>A-1</w:t>
      </w:r>
      <w:r w:rsidR="00FE342C" w:rsidRPr="00FE342C">
        <w:rPr>
          <w:rFonts w:ascii="Arial" w:hAnsi="Arial" w:cs="Arial"/>
          <w:sz w:val="24"/>
        </w:rPr>
        <w:t xml:space="preserve"> to this Resolution</w:t>
      </w:r>
      <w:r w:rsidR="0064541B">
        <w:rPr>
          <w:rFonts w:ascii="Arial" w:hAnsi="Arial" w:cs="Arial"/>
          <w:sz w:val="24"/>
        </w:rPr>
        <w:t xml:space="preserve"> and which ordinance requires the Board of Supervisors to adopt a checklist in regard to requirements of electric vehicle statements</w:t>
      </w:r>
      <w:r w:rsidR="00FE342C">
        <w:rPr>
          <w:rFonts w:ascii="Arial" w:hAnsi="Arial" w:cs="Arial"/>
          <w:sz w:val="24"/>
        </w:rPr>
        <w:t>; and</w:t>
      </w:r>
    </w:p>
    <w:p w14:paraId="0248770D" w14:textId="77777777" w:rsidR="00E55D11" w:rsidRDefault="00E55D11" w:rsidP="00FE342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310BF02F" w14:textId="111261DA" w:rsidR="00600ED6" w:rsidRDefault="00600ED6" w:rsidP="00600ED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3C70A9">
        <w:rPr>
          <w:rFonts w:ascii="Arial" w:hAnsi="Arial" w:cs="Arial"/>
          <w:b/>
          <w:sz w:val="24"/>
        </w:rPr>
        <w:t>WHEREAS,</w:t>
      </w:r>
      <w:r w:rsidRPr="003C70A9">
        <w:rPr>
          <w:rFonts w:ascii="Arial" w:hAnsi="Arial" w:cs="Arial"/>
          <w:sz w:val="24"/>
        </w:rPr>
        <w:t xml:space="preserve"> the </w:t>
      </w:r>
      <w:r>
        <w:rPr>
          <w:rFonts w:ascii="Arial" w:hAnsi="Arial" w:cs="Arial"/>
          <w:sz w:val="24"/>
        </w:rPr>
        <w:t>expedited permitting checklist for Electric Vehicle Charging Stations</w:t>
      </w:r>
      <w:r w:rsidRPr="003C70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</w:t>
      </w:r>
      <w:r w:rsidRPr="00FE342C">
        <w:rPr>
          <w:rFonts w:ascii="Arial" w:hAnsi="Arial" w:cs="Arial"/>
          <w:sz w:val="24"/>
        </w:rPr>
        <w:t xml:space="preserve"> </w:t>
      </w:r>
      <w:r w:rsidR="0064541B">
        <w:rPr>
          <w:rFonts w:ascii="Arial" w:hAnsi="Arial" w:cs="Arial"/>
          <w:sz w:val="24"/>
        </w:rPr>
        <w:t>attached hereto as</w:t>
      </w:r>
      <w:r w:rsidRPr="00FE342C">
        <w:rPr>
          <w:rFonts w:ascii="Arial" w:hAnsi="Arial" w:cs="Arial"/>
          <w:sz w:val="24"/>
        </w:rPr>
        <w:t xml:space="preserve"> Exhibit </w:t>
      </w:r>
      <w:r>
        <w:rPr>
          <w:rFonts w:ascii="Arial" w:hAnsi="Arial" w:cs="Arial"/>
          <w:sz w:val="24"/>
        </w:rPr>
        <w:t>A-2</w:t>
      </w:r>
      <w:r w:rsidRPr="00FE342C">
        <w:rPr>
          <w:rFonts w:ascii="Arial" w:hAnsi="Arial" w:cs="Arial"/>
          <w:sz w:val="24"/>
        </w:rPr>
        <w:t xml:space="preserve"> to this Resolution</w:t>
      </w:r>
      <w:r>
        <w:rPr>
          <w:rFonts w:ascii="Arial" w:hAnsi="Arial" w:cs="Arial"/>
          <w:sz w:val="24"/>
        </w:rPr>
        <w:t>; and</w:t>
      </w:r>
    </w:p>
    <w:p w14:paraId="320A1956" w14:textId="77777777" w:rsidR="00600ED6" w:rsidRPr="00E55D11" w:rsidRDefault="00600ED6" w:rsidP="00FE342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487AD60D" w14:textId="77777777" w:rsidR="00693F6E" w:rsidRPr="003C70A9" w:rsidRDefault="00693F6E" w:rsidP="00FE314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3C70A9">
        <w:rPr>
          <w:rFonts w:ascii="Arial" w:hAnsi="Arial" w:cs="Arial"/>
          <w:b/>
          <w:sz w:val="24"/>
        </w:rPr>
        <w:t>WHEREAS,</w:t>
      </w:r>
      <w:r w:rsidRPr="003C70A9">
        <w:rPr>
          <w:rFonts w:ascii="Arial" w:hAnsi="Arial" w:cs="Arial"/>
          <w:sz w:val="24"/>
        </w:rPr>
        <w:t xml:space="preserve"> the Planning Division presented its oral and written staff report on </w:t>
      </w:r>
      <w:r w:rsidR="00B61320">
        <w:rPr>
          <w:rFonts w:ascii="Arial" w:hAnsi="Arial" w:cs="Arial"/>
          <w:sz w:val="24"/>
        </w:rPr>
        <w:t xml:space="preserve">the </w:t>
      </w:r>
      <w:r w:rsidRPr="003C70A9">
        <w:rPr>
          <w:rFonts w:ascii="Arial" w:hAnsi="Arial" w:cs="Arial"/>
          <w:sz w:val="24"/>
        </w:rPr>
        <w:t xml:space="preserve">proposed </w:t>
      </w:r>
      <w:r w:rsidR="00FE342C">
        <w:rPr>
          <w:rFonts w:ascii="Arial" w:hAnsi="Arial" w:cs="Arial"/>
          <w:sz w:val="24"/>
        </w:rPr>
        <w:t xml:space="preserve">zoning </w:t>
      </w:r>
      <w:r w:rsidR="00600ED6">
        <w:rPr>
          <w:rFonts w:ascii="Arial" w:hAnsi="Arial" w:cs="Arial"/>
          <w:sz w:val="24"/>
        </w:rPr>
        <w:t>ordinance</w:t>
      </w:r>
      <w:r w:rsidRPr="003C70A9">
        <w:rPr>
          <w:rFonts w:ascii="Arial" w:hAnsi="Arial" w:cs="Arial"/>
          <w:sz w:val="24"/>
        </w:rPr>
        <w:t xml:space="preserve"> at </w:t>
      </w:r>
      <w:r w:rsidR="00F94B75">
        <w:rPr>
          <w:rFonts w:ascii="Arial" w:hAnsi="Arial" w:cs="Arial"/>
          <w:sz w:val="24"/>
        </w:rPr>
        <w:t xml:space="preserve">a </w:t>
      </w:r>
      <w:r w:rsidR="00FE342C">
        <w:rPr>
          <w:rFonts w:ascii="Arial" w:hAnsi="Arial" w:cs="Arial"/>
          <w:sz w:val="24"/>
        </w:rPr>
        <w:t xml:space="preserve">regular </w:t>
      </w:r>
      <w:r w:rsidRPr="003C70A9">
        <w:rPr>
          <w:rFonts w:ascii="Arial" w:hAnsi="Arial" w:cs="Arial"/>
          <w:sz w:val="24"/>
        </w:rPr>
        <w:t xml:space="preserve">meeting </w:t>
      </w:r>
      <w:r w:rsidR="002736BF" w:rsidRPr="003C70A9">
        <w:rPr>
          <w:rFonts w:ascii="Arial" w:hAnsi="Arial" w:cs="Arial"/>
          <w:sz w:val="24"/>
        </w:rPr>
        <w:t xml:space="preserve">of the </w:t>
      </w:r>
      <w:r w:rsidR="00600ED6">
        <w:rPr>
          <w:rFonts w:ascii="Arial" w:hAnsi="Arial" w:cs="Arial"/>
          <w:sz w:val="24"/>
        </w:rPr>
        <w:t>Board of Supervisors</w:t>
      </w:r>
      <w:r w:rsidR="002736BF" w:rsidRPr="003C70A9">
        <w:rPr>
          <w:rFonts w:ascii="Arial" w:hAnsi="Arial" w:cs="Arial"/>
          <w:sz w:val="24"/>
        </w:rPr>
        <w:t xml:space="preserve"> </w:t>
      </w:r>
      <w:r w:rsidRPr="003C70A9">
        <w:rPr>
          <w:rFonts w:ascii="Arial" w:hAnsi="Arial" w:cs="Arial"/>
          <w:sz w:val="24"/>
        </w:rPr>
        <w:t xml:space="preserve">on </w:t>
      </w:r>
      <w:r w:rsidR="00600ED6">
        <w:rPr>
          <w:rFonts w:ascii="Arial" w:hAnsi="Arial" w:cs="Arial"/>
          <w:sz w:val="24"/>
        </w:rPr>
        <w:t>June 20, 2023 and July 11, 2023</w:t>
      </w:r>
      <w:r w:rsidR="00DB48B0">
        <w:rPr>
          <w:rFonts w:ascii="Arial" w:hAnsi="Arial" w:cs="Arial"/>
          <w:sz w:val="24"/>
        </w:rPr>
        <w:t xml:space="preserve">; </w:t>
      </w:r>
      <w:r w:rsidRPr="003C70A9">
        <w:rPr>
          <w:rFonts w:ascii="Arial" w:hAnsi="Arial" w:cs="Arial"/>
          <w:sz w:val="24"/>
        </w:rPr>
        <w:t>and</w:t>
      </w:r>
    </w:p>
    <w:p w14:paraId="2B729A73" w14:textId="77777777" w:rsidR="007F4573" w:rsidRDefault="007F4573" w:rsidP="007F4573">
      <w:pPr>
        <w:autoSpaceDE w:val="0"/>
        <w:autoSpaceDN w:val="0"/>
        <w:adjustRightInd w:val="0"/>
        <w:rPr>
          <w:rFonts w:ascii="Arial" w:hAnsi="Arial" w:cs="Arial"/>
          <w:b/>
          <w:sz w:val="24"/>
        </w:rPr>
      </w:pPr>
    </w:p>
    <w:p w14:paraId="669BEC91" w14:textId="77777777" w:rsidR="007F4573" w:rsidRDefault="007F4573" w:rsidP="007F4573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7F4573">
        <w:rPr>
          <w:rFonts w:ascii="Arial" w:hAnsi="Arial" w:cs="Arial"/>
          <w:b/>
          <w:sz w:val="24"/>
        </w:rPr>
        <w:t>WHEREAS</w:t>
      </w:r>
      <w:r w:rsidRPr="007F4573">
        <w:rPr>
          <w:rFonts w:ascii="Arial" w:hAnsi="Arial" w:cs="Arial"/>
          <w:sz w:val="24"/>
        </w:rPr>
        <w:t xml:space="preserve">, the proposed </w:t>
      </w:r>
      <w:r>
        <w:rPr>
          <w:rFonts w:ascii="Arial" w:hAnsi="Arial" w:cs="Arial"/>
          <w:sz w:val="24"/>
        </w:rPr>
        <w:t xml:space="preserve">zoning </w:t>
      </w:r>
      <w:r w:rsidR="00600ED6">
        <w:rPr>
          <w:rFonts w:ascii="Arial" w:hAnsi="Arial" w:cs="Arial"/>
          <w:sz w:val="24"/>
        </w:rPr>
        <w:t>ordinance</w:t>
      </w:r>
      <w:r w:rsidRPr="007F4573">
        <w:rPr>
          <w:rFonts w:ascii="Arial" w:hAnsi="Arial" w:cs="Arial"/>
          <w:sz w:val="24"/>
        </w:rPr>
        <w:t xml:space="preserve"> was evaluated pursuant to the California Environmental Quality Act (CEQA); and</w:t>
      </w:r>
    </w:p>
    <w:p w14:paraId="06CF58C3" w14:textId="77777777" w:rsidR="007F4573" w:rsidRPr="007F4573" w:rsidRDefault="007F4573" w:rsidP="007F4573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5B8CDB66" w14:textId="77777777" w:rsidR="00693F6E" w:rsidRDefault="007F4573" w:rsidP="007F4573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7F4573">
        <w:rPr>
          <w:rFonts w:ascii="Arial" w:hAnsi="Arial" w:cs="Arial"/>
          <w:b/>
          <w:sz w:val="24"/>
        </w:rPr>
        <w:t>WHEREAS</w:t>
      </w:r>
      <w:r w:rsidRPr="007F4573">
        <w:rPr>
          <w:rFonts w:ascii="Arial" w:hAnsi="Arial" w:cs="Arial"/>
          <w:sz w:val="24"/>
        </w:rPr>
        <w:t xml:space="preserve">, the Planning Division recommended that the project be determined exempt from CEQA </w:t>
      </w:r>
      <w:r w:rsidR="009D187C">
        <w:rPr>
          <w:rFonts w:ascii="Arial" w:hAnsi="Arial" w:cs="Arial"/>
          <w:sz w:val="24"/>
        </w:rPr>
        <w:t xml:space="preserve">pursuant to CEQA Guidelines </w:t>
      </w:r>
      <w:r w:rsidR="00600ED6">
        <w:rPr>
          <w:rFonts w:ascii="Arial" w:hAnsi="Arial" w:cs="Arial"/>
          <w:sz w:val="24"/>
        </w:rPr>
        <w:t>Section 15061(b)(3);</w:t>
      </w:r>
      <w:r w:rsidRPr="007F4573">
        <w:rPr>
          <w:rFonts w:ascii="Arial" w:hAnsi="Arial" w:cs="Arial"/>
          <w:sz w:val="24"/>
        </w:rPr>
        <w:t xml:space="preserve"> and</w:t>
      </w:r>
    </w:p>
    <w:p w14:paraId="45C9B87D" w14:textId="77777777" w:rsidR="007F4573" w:rsidRPr="003C70A9" w:rsidRDefault="007F4573" w:rsidP="007F4573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66B7647B" w14:textId="77777777" w:rsidR="00693F6E" w:rsidRPr="003C70A9" w:rsidRDefault="00693F6E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3C70A9">
        <w:rPr>
          <w:rFonts w:ascii="Arial" w:hAnsi="Arial" w:cs="Arial"/>
          <w:b/>
          <w:sz w:val="24"/>
        </w:rPr>
        <w:t>WHEREAS,</w:t>
      </w:r>
      <w:r w:rsidRPr="003C70A9">
        <w:rPr>
          <w:rFonts w:ascii="Arial" w:hAnsi="Arial" w:cs="Arial"/>
          <w:sz w:val="24"/>
        </w:rPr>
        <w:t xml:space="preserve"> the Planning Division recommended approval of the proposed </w:t>
      </w:r>
      <w:r w:rsidR="00600ED6">
        <w:rPr>
          <w:rFonts w:ascii="Arial" w:hAnsi="Arial" w:cs="Arial"/>
          <w:sz w:val="24"/>
        </w:rPr>
        <w:t>zoning ordinance and associated expedited permitting checklist</w:t>
      </w:r>
      <w:r w:rsidRPr="003C70A9">
        <w:rPr>
          <w:rFonts w:ascii="Arial" w:hAnsi="Arial" w:cs="Arial"/>
          <w:sz w:val="24"/>
        </w:rPr>
        <w:t xml:space="preserve"> and</w:t>
      </w:r>
    </w:p>
    <w:p w14:paraId="2496B10E" w14:textId="77777777" w:rsidR="00693F6E" w:rsidRPr="003C70A9" w:rsidRDefault="00693F6E" w:rsidP="00693F6E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44132EEB" w14:textId="77777777" w:rsidR="00693F6E" w:rsidRPr="003C70A9" w:rsidRDefault="00693F6E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3C70A9">
        <w:rPr>
          <w:rFonts w:ascii="Arial" w:hAnsi="Arial" w:cs="Arial"/>
          <w:b/>
          <w:sz w:val="24"/>
        </w:rPr>
        <w:t>WHEREAS,</w:t>
      </w:r>
      <w:r w:rsidRPr="003C70A9">
        <w:rPr>
          <w:rFonts w:ascii="Arial" w:hAnsi="Arial" w:cs="Arial"/>
          <w:sz w:val="24"/>
        </w:rPr>
        <w:t xml:space="preserve"> a Notice of Public Hearing was published in the Siskiyou Daily News on </w:t>
      </w:r>
      <w:r w:rsidR="009268A4">
        <w:rPr>
          <w:rFonts w:ascii="Arial" w:hAnsi="Arial" w:cs="Arial"/>
          <w:sz w:val="24"/>
        </w:rPr>
        <w:t>June 7, 2023</w:t>
      </w:r>
      <w:r w:rsidRPr="003C70A9">
        <w:rPr>
          <w:rFonts w:ascii="Arial" w:hAnsi="Arial" w:cs="Arial"/>
          <w:sz w:val="24"/>
        </w:rPr>
        <w:t>; and</w:t>
      </w:r>
    </w:p>
    <w:p w14:paraId="2EFBB621" w14:textId="77777777" w:rsidR="00693F6E" w:rsidRPr="003C70A9" w:rsidRDefault="00693F6E" w:rsidP="00693F6E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0986D1C7" w14:textId="77777777" w:rsidR="00B91D7B" w:rsidRPr="003C70A9" w:rsidRDefault="00693F6E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3C70A9">
        <w:rPr>
          <w:rFonts w:ascii="Arial" w:hAnsi="Arial" w:cs="Arial"/>
          <w:b/>
          <w:sz w:val="24"/>
        </w:rPr>
        <w:t>WHEREAS,</w:t>
      </w:r>
      <w:r w:rsidRPr="003C70A9">
        <w:rPr>
          <w:rFonts w:ascii="Arial" w:hAnsi="Arial" w:cs="Arial"/>
          <w:sz w:val="24"/>
        </w:rPr>
        <w:t xml:space="preserve"> </w:t>
      </w:r>
      <w:r w:rsidR="00B91D7B" w:rsidRPr="003C70A9">
        <w:rPr>
          <w:rFonts w:ascii="Arial" w:hAnsi="Arial" w:cs="Arial"/>
          <w:sz w:val="24"/>
        </w:rPr>
        <w:t xml:space="preserve">the </w:t>
      </w:r>
      <w:r w:rsidR="007D039B">
        <w:rPr>
          <w:rFonts w:ascii="Arial" w:hAnsi="Arial" w:cs="Arial"/>
          <w:sz w:val="24"/>
        </w:rPr>
        <w:t>Board of Supervisors</w:t>
      </w:r>
      <w:r w:rsidR="00B91D7B" w:rsidRPr="003C70A9">
        <w:rPr>
          <w:rFonts w:ascii="Arial" w:hAnsi="Arial" w:cs="Arial"/>
          <w:sz w:val="24"/>
        </w:rPr>
        <w:t xml:space="preserve"> held </w:t>
      </w:r>
      <w:r w:rsidR="00DF0FE4">
        <w:rPr>
          <w:rFonts w:ascii="Arial" w:hAnsi="Arial" w:cs="Arial"/>
          <w:sz w:val="24"/>
        </w:rPr>
        <w:t xml:space="preserve">a </w:t>
      </w:r>
      <w:r w:rsidR="003C70A9">
        <w:rPr>
          <w:rFonts w:ascii="Arial" w:hAnsi="Arial" w:cs="Arial"/>
          <w:sz w:val="24"/>
        </w:rPr>
        <w:t>duly noticed public hearing</w:t>
      </w:r>
      <w:r w:rsidR="00B91D7B" w:rsidRPr="003C70A9">
        <w:rPr>
          <w:rFonts w:ascii="Arial" w:hAnsi="Arial" w:cs="Arial"/>
          <w:sz w:val="24"/>
        </w:rPr>
        <w:t xml:space="preserve"> </w:t>
      </w:r>
      <w:r w:rsidRPr="003C70A9">
        <w:rPr>
          <w:rFonts w:ascii="Arial" w:hAnsi="Arial" w:cs="Arial"/>
          <w:sz w:val="24"/>
        </w:rPr>
        <w:t xml:space="preserve">on </w:t>
      </w:r>
      <w:r w:rsidR="00B91D7B" w:rsidRPr="003C70A9">
        <w:rPr>
          <w:rFonts w:ascii="Arial" w:hAnsi="Arial" w:cs="Arial"/>
          <w:sz w:val="24"/>
        </w:rPr>
        <w:t xml:space="preserve">the proposed </w:t>
      </w:r>
      <w:r w:rsidR="00600ED6">
        <w:rPr>
          <w:rFonts w:ascii="Arial" w:hAnsi="Arial" w:cs="Arial"/>
          <w:sz w:val="24"/>
        </w:rPr>
        <w:t>zoning ordinance</w:t>
      </w:r>
      <w:r w:rsidR="00B91D7B" w:rsidRPr="003C70A9">
        <w:rPr>
          <w:rFonts w:ascii="Arial" w:hAnsi="Arial" w:cs="Arial"/>
          <w:sz w:val="24"/>
        </w:rPr>
        <w:t xml:space="preserve"> to</w:t>
      </w:r>
      <w:r w:rsidR="00600ED6">
        <w:rPr>
          <w:rFonts w:ascii="Arial" w:hAnsi="Arial" w:cs="Arial"/>
          <w:sz w:val="24"/>
        </w:rPr>
        <w:t xml:space="preserve"> Chapter 5, Title 9</w:t>
      </w:r>
      <w:r w:rsidR="00FE342C">
        <w:rPr>
          <w:rFonts w:ascii="Arial" w:hAnsi="Arial" w:cs="Arial"/>
          <w:sz w:val="24"/>
        </w:rPr>
        <w:t xml:space="preserve"> </w:t>
      </w:r>
      <w:r w:rsidR="00B91D7B" w:rsidRPr="003C70A9">
        <w:rPr>
          <w:rFonts w:ascii="Arial" w:hAnsi="Arial" w:cs="Arial"/>
          <w:sz w:val="24"/>
        </w:rPr>
        <w:t>of the Siskiyou County Code</w:t>
      </w:r>
      <w:r w:rsidR="00600ED6">
        <w:rPr>
          <w:rFonts w:ascii="Arial" w:hAnsi="Arial" w:cs="Arial"/>
          <w:sz w:val="24"/>
        </w:rPr>
        <w:t xml:space="preserve"> </w:t>
      </w:r>
      <w:r w:rsidR="00B91D7B" w:rsidRPr="003C70A9">
        <w:rPr>
          <w:rFonts w:ascii="Arial" w:hAnsi="Arial" w:cs="Arial"/>
          <w:sz w:val="24"/>
        </w:rPr>
        <w:t xml:space="preserve">on </w:t>
      </w:r>
      <w:r w:rsidR="00600ED6">
        <w:rPr>
          <w:rFonts w:ascii="Arial" w:hAnsi="Arial" w:cs="Arial"/>
          <w:sz w:val="24"/>
        </w:rPr>
        <w:t>June 20, 2023</w:t>
      </w:r>
      <w:r w:rsidR="007D039B">
        <w:rPr>
          <w:rFonts w:ascii="Arial" w:hAnsi="Arial" w:cs="Arial"/>
          <w:sz w:val="24"/>
        </w:rPr>
        <w:t xml:space="preserve"> and continued the public hearing to</w:t>
      </w:r>
      <w:r w:rsidR="00600ED6">
        <w:rPr>
          <w:rFonts w:ascii="Arial" w:hAnsi="Arial" w:cs="Arial"/>
          <w:sz w:val="24"/>
        </w:rPr>
        <w:t xml:space="preserve"> July 11, 2023</w:t>
      </w:r>
      <w:r w:rsidR="00B91D7B" w:rsidRPr="003C70A9">
        <w:rPr>
          <w:rFonts w:ascii="Arial" w:hAnsi="Arial" w:cs="Arial"/>
          <w:sz w:val="24"/>
        </w:rPr>
        <w:t xml:space="preserve"> and </w:t>
      </w:r>
    </w:p>
    <w:p w14:paraId="142A8534" w14:textId="77777777" w:rsidR="00B91D7B" w:rsidRPr="003C70A9" w:rsidRDefault="00B91D7B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3E44E16D" w14:textId="66C704A4" w:rsidR="001C6B4F" w:rsidRDefault="00B91D7B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3C70A9">
        <w:rPr>
          <w:rFonts w:ascii="Arial" w:hAnsi="Arial" w:cs="Arial"/>
          <w:b/>
          <w:sz w:val="24"/>
        </w:rPr>
        <w:t>WHEREAS,</w:t>
      </w:r>
      <w:r w:rsidR="00693F6E" w:rsidRPr="003C70A9">
        <w:rPr>
          <w:rFonts w:ascii="Arial" w:hAnsi="Arial" w:cs="Arial"/>
          <w:sz w:val="24"/>
        </w:rPr>
        <w:t xml:space="preserve"> </w:t>
      </w:r>
      <w:r w:rsidRPr="003C70A9">
        <w:rPr>
          <w:rFonts w:ascii="Arial" w:hAnsi="Arial" w:cs="Arial"/>
          <w:sz w:val="24"/>
        </w:rPr>
        <w:t xml:space="preserve">on </w:t>
      </w:r>
      <w:r w:rsidR="00600ED6">
        <w:rPr>
          <w:rFonts w:ascii="Arial" w:hAnsi="Arial" w:cs="Arial"/>
          <w:sz w:val="24"/>
        </w:rPr>
        <w:t>June 20, 2023, and July 11, 2023</w:t>
      </w:r>
      <w:r w:rsidRPr="003C70A9">
        <w:rPr>
          <w:rFonts w:ascii="Arial" w:hAnsi="Arial" w:cs="Arial"/>
          <w:sz w:val="24"/>
        </w:rPr>
        <w:t xml:space="preserve">, </w:t>
      </w:r>
      <w:r w:rsidR="00693F6E" w:rsidRPr="003C70A9">
        <w:rPr>
          <w:rFonts w:ascii="Arial" w:hAnsi="Arial" w:cs="Arial"/>
          <w:sz w:val="24"/>
        </w:rPr>
        <w:t xml:space="preserve">the Chair of the </w:t>
      </w:r>
      <w:r w:rsidR="00600ED6">
        <w:rPr>
          <w:rFonts w:ascii="Arial" w:hAnsi="Arial" w:cs="Arial"/>
          <w:sz w:val="24"/>
        </w:rPr>
        <w:t>Board of Supervisors</w:t>
      </w:r>
      <w:r w:rsidR="00693F6E" w:rsidRPr="003C70A9">
        <w:rPr>
          <w:rFonts w:ascii="Arial" w:hAnsi="Arial" w:cs="Arial"/>
          <w:sz w:val="24"/>
        </w:rPr>
        <w:t xml:space="preserve"> opened the duly noticed public hearing on the proposed </w:t>
      </w:r>
      <w:r w:rsidR="00FE342C">
        <w:rPr>
          <w:rFonts w:ascii="Arial" w:hAnsi="Arial" w:cs="Arial"/>
          <w:sz w:val="24"/>
        </w:rPr>
        <w:t xml:space="preserve">zoning </w:t>
      </w:r>
      <w:r w:rsidR="00600ED6">
        <w:rPr>
          <w:rFonts w:ascii="Arial" w:hAnsi="Arial" w:cs="Arial"/>
          <w:sz w:val="24"/>
        </w:rPr>
        <w:t>ordinance</w:t>
      </w:r>
      <w:r w:rsidR="00693F6E" w:rsidRPr="003C70A9">
        <w:rPr>
          <w:rFonts w:ascii="Arial" w:hAnsi="Arial" w:cs="Arial"/>
          <w:sz w:val="24"/>
        </w:rPr>
        <w:t xml:space="preserve"> to receive testimony both oral and written, following which the Chair closed the public hearing</w:t>
      </w:r>
      <w:r w:rsidR="00600ED6">
        <w:rPr>
          <w:rFonts w:ascii="Arial" w:hAnsi="Arial" w:cs="Arial"/>
          <w:sz w:val="24"/>
        </w:rPr>
        <w:t xml:space="preserve"> on July 11, 2023,</w:t>
      </w:r>
      <w:r w:rsidRPr="003C70A9">
        <w:rPr>
          <w:rFonts w:ascii="Arial" w:hAnsi="Arial" w:cs="Arial"/>
          <w:sz w:val="24"/>
        </w:rPr>
        <w:t xml:space="preserve"> and </w:t>
      </w:r>
      <w:r w:rsidR="00693F6E" w:rsidRPr="003C70A9">
        <w:rPr>
          <w:rFonts w:ascii="Arial" w:hAnsi="Arial" w:cs="Arial"/>
          <w:sz w:val="24"/>
        </w:rPr>
        <w:t xml:space="preserve">the </w:t>
      </w:r>
      <w:r w:rsidR="00600ED6">
        <w:rPr>
          <w:rFonts w:ascii="Arial" w:hAnsi="Arial" w:cs="Arial"/>
          <w:sz w:val="24"/>
        </w:rPr>
        <w:t>Board</w:t>
      </w:r>
      <w:r w:rsidR="00693F6E" w:rsidRPr="003C70A9">
        <w:rPr>
          <w:rFonts w:ascii="Arial" w:hAnsi="Arial" w:cs="Arial"/>
          <w:sz w:val="24"/>
        </w:rPr>
        <w:t xml:space="preserve"> discussed </w:t>
      </w:r>
      <w:r w:rsidR="00EA355E">
        <w:rPr>
          <w:rFonts w:ascii="Arial" w:hAnsi="Arial" w:cs="Arial"/>
          <w:sz w:val="24"/>
        </w:rPr>
        <w:t xml:space="preserve">the </w:t>
      </w:r>
      <w:r w:rsidR="00693F6E" w:rsidRPr="003C70A9">
        <w:rPr>
          <w:rFonts w:ascii="Arial" w:hAnsi="Arial" w:cs="Arial"/>
          <w:sz w:val="24"/>
        </w:rPr>
        <w:t xml:space="preserve">proposed </w:t>
      </w:r>
      <w:r w:rsidR="00FE342C">
        <w:rPr>
          <w:rFonts w:ascii="Arial" w:hAnsi="Arial" w:cs="Arial"/>
          <w:sz w:val="24"/>
        </w:rPr>
        <w:t xml:space="preserve">zoning </w:t>
      </w:r>
      <w:r w:rsidR="00600ED6">
        <w:rPr>
          <w:rFonts w:ascii="Arial" w:hAnsi="Arial" w:cs="Arial"/>
          <w:sz w:val="24"/>
        </w:rPr>
        <w:t>ordinance and expedited permitting checklist</w:t>
      </w:r>
      <w:r w:rsidR="00693F6E" w:rsidRPr="003C70A9">
        <w:rPr>
          <w:rFonts w:ascii="Arial" w:hAnsi="Arial" w:cs="Arial"/>
          <w:sz w:val="24"/>
        </w:rPr>
        <w:t xml:space="preserve"> </w:t>
      </w:r>
      <w:r w:rsidR="00FE342C">
        <w:rPr>
          <w:rFonts w:ascii="Arial" w:hAnsi="Arial" w:cs="Arial"/>
          <w:sz w:val="24"/>
        </w:rPr>
        <w:t>prior to reaching its decision.</w:t>
      </w:r>
    </w:p>
    <w:p w14:paraId="7C09F725" w14:textId="061E157F" w:rsidR="001F6508" w:rsidRDefault="001F6508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4B2B5D10" w14:textId="7A453519" w:rsidR="001F6508" w:rsidRDefault="001F6508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4C12F26C" w14:textId="77777777" w:rsidR="001F6508" w:rsidRDefault="001F6508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7388DBA6" w14:textId="77777777" w:rsidR="00693F6E" w:rsidRPr="003C70A9" w:rsidRDefault="00693F6E" w:rsidP="00693F6E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743DC2A9" w14:textId="77777777" w:rsidR="0064541B" w:rsidRDefault="00693F6E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3C70A9">
        <w:rPr>
          <w:rFonts w:ascii="Arial" w:hAnsi="Arial" w:cs="Arial"/>
          <w:b/>
          <w:sz w:val="24"/>
        </w:rPr>
        <w:lastRenderedPageBreak/>
        <w:t>NOW, THEREFORE, BE IT RESOLVED</w:t>
      </w:r>
      <w:r w:rsidR="0064541B">
        <w:rPr>
          <w:rFonts w:ascii="Arial" w:hAnsi="Arial" w:cs="Arial"/>
          <w:sz w:val="24"/>
        </w:rPr>
        <w:t xml:space="preserve"> that the Board of Supervisors:</w:t>
      </w:r>
    </w:p>
    <w:p w14:paraId="73E9B2D9" w14:textId="77777777" w:rsidR="0064541B" w:rsidRDefault="0064541B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3820C72D" w14:textId="572A1C2D" w:rsidR="0064541B" w:rsidRDefault="0064541B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Finds that the proposed checklist is exempt from CEQA pursuant to CEQA Guidelines Section 15061(b)(3).</w:t>
      </w:r>
    </w:p>
    <w:p w14:paraId="0587DCFE" w14:textId="77777777" w:rsidR="001F6508" w:rsidRDefault="001F6508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645F7354" w14:textId="14FD975E" w:rsidR="00302550" w:rsidRPr="003C70A9" w:rsidRDefault="0064541B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Adopts the</w:t>
      </w:r>
      <w:r w:rsidR="00600ED6">
        <w:rPr>
          <w:rFonts w:ascii="Arial" w:hAnsi="Arial" w:cs="Arial"/>
          <w:sz w:val="24"/>
        </w:rPr>
        <w:t xml:space="preserve"> expedited permitting checklist, </w:t>
      </w:r>
      <w:r>
        <w:rPr>
          <w:rFonts w:ascii="Arial" w:hAnsi="Arial" w:cs="Arial"/>
          <w:sz w:val="24"/>
        </w:rPr>
        <w:t>attached as</w:t>
      </w:r>
      <w:r w:rsidR="00600ED6">
        <w:rPr>
          <w:rFonts w:ascii="Arial" w:hAnsi="Arial" w:cs="Arial"/>
          <w:sz w:val="24"/>
        </w:rPr>
        <w:t xml:space="preserve"> Exhibit A-2 to this Resolution</w:t>
      </w:r>
      <w:r>
        <w:rPr>
          <w:rFonts w:ascii="Arial" w:hAnsi="Arial" w:cs="Arial"/>
          <w:sz w:val="24"/>
        </w:rPr>
        <w:t>, to satisfy the requirement</w:t>
      </w:r>
      <w:r w:rsidR="00916EA7">
        <w:rPr>
          <w:rFonts w:ascii="Arial" w:hAnsi="Arial" w:cs="Arial"/>
          <w:sz w:val="24"/>
        </w:rPr>
        <w:t xml:space="preserve"> of</w:t>
      </w:r>
      <w:r>
        <w:rPr>
          <w:rFonts w:ascii="Arial" w:hAnsi="Arial" w:cs="Arial"/>
          <w:sz w:val="24"/>
        </w:rPr>
        <w:t xml:space="preserve"> Siskiyou County Code Section 9-5.05B</w:t>
      </w:r>
      <w:r w:rsidR="00693F6E" w:rsidRPr="003C70A9">
        <w:rPr>
          <w:rFonts w:ascii="Arial" w:hAnsi="Arial" w:cs="Arial"/>
          <w:sz w:val="24"/>
        </w:rPr>
        <w:t>.</w:t>
      </w:r>
    </w:p>
    <w:p w14:paraId="3CD83974" w14:textId="77777777" w:rsidR="003C70A9" w:rsidRDefault="003C70A9" w:rsidP="00693F6E">
      <w:pPr>
        <w:autoSpaceDE w:val="0"/>
        <w:autoSpaceDN w:val="0"/>
        <w:adjustRightInd w:val="0"/>
        <w:ind w:firstLine="540"/>
        <w:rPr>
          <w:rFonts w:ascii="Arial" w:hAnsi="Arial" w:cs="Arial"/>
          <w:sz w:val="23"/>
          <w:szCs w:val="23"/>
        </w:rPr>
      </w:pPr>
    </w:p>
    <w:p w14:paraId="4B5F324C" w14:textId="77777777" w:rsidR="0064541B" w:rsidRDefault="003C70A9" w:rsidP="003C70A9">
      <w:pPr>
        <w:tabs>
          <w:tab w:val="left" w:pos="7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2F3D5CE7" w14:textId="77777777" w:rsidR="0064541B" w:rsidRDefault="0064541B" w:rsidP="003C70A9">
      <w:pPr>
        <w:tabs>
          <w:tab w:val="left" w:pos="720"/>
        </w:tabs>
        <w:rPr>
          <w:rFonts w:ascii="Arial" w:hAnsi="Arial" w:cs="Arial"/>
          <w:b/>
          <w:sz w:val="24"/>
        </w:rPr>
      </w:pPr>
    </w:p>
    <w:p w14:paraId="4E20EC1C" w14:textId="40B99591" w:rsidR="003C70A9" w:rsidRPr="007F72AF" w:rsidRDefault="0064541B" w:rsidP="003C70A9">
      <w:pPr>
        <w:tabs>
          <w:tab w:val="left" w:pos="72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3C70A9" w:rsidRPr="007F72AF">
        <w:rPr>
          <w:rFonts w:ascii="Arial" w:hAnsi="Arial" w:cs="Arial"/>
          <w:b/>
          <w:sz w:val="24"/>
        </w:rPr>
        <w:t>IT IS HEREBY CERTIFIED</w:t>
      </w:r>
      <w:r w:rsidR="003C70A9" w:rsidRPr="007F72AF">
        <w:rPr>
          <w:rFonts w:ascii="Arial" w:hAnsi="Arial" w:cs="Arial"/>
          <w:sz w:val="24"/>
        </w:rPr>
        <w:t xml:space="preserve"> that the foregoing Resolution was duly adopted </w:t>
      </w:r>
      <w:r w:rsidR="003C70A9">
        <w:rPr>
          <w:rFonts w:ascii="Arial" w:hAnsi="Arial" w:cs="Arial"/>
          <w:sz w:val="24"/>
        </w:rPr>
        <w:t xml:space="preserve">on a motion by </w:t>
      </w:r>
      <w:r w:rsidR="00600ED6">
        <w:rPr>
          <w:rFonts w:ascii="Arial" w:hAnsi="Arial" w:cs="Arial"/>
          <w:sz w:val="24"/>
        </w:rPr>
        <w:t>Supervisor</w:t>
      </w:r>
      <w:r w:rsidR="00A638C0">
        <w:rPr>
          <w:rFonts w:ascii="Arial" w:hAnsi="Arial" w:cs="Arial"/>
          <w:sz w:val="24"/>
        </w:rPr>
        <w:t>____________</w:t>
      </w:r>
      <w:r w:rsidR="003C70A9">
        <w:rPr>
          <w:rFonts w:ascii="Arial" w:hAnsi="Arial" w:cs="Arial"/>
          <w:sz w:val="24"/>
        </w:rPr>
        <w:t xml:space="preserve"> and seconded by</w:t>
      </w:r>
      <w:r w:rsidR="00626545">
        <w:rPr>
          <w:rFonts w:ascii="Arial" w:hAnsi="Arial" w:cs="Arial"/>
          <w:sz w:val="24"/>
        </w:rPr>
        <w:t xml:space="preserve"> </w:t>
      </w:r>
      <w:r w:rsidR="00600ED6">
        <w:rPr>
          <w:rFonts w:ascii="Arial" w:hAnsi="Arial" w:cs="Arial"/>
          <w:sz w:val="24"/>
        </w:rPr>
        <w:t>Supervisor</w:t>
      </w:r>
      <w:r w:rsidR="00A638C0">
        <w:rPr>
          <w:rFonts w:ascii="Arial" w:hAnsi="Arial" w:cs="Arial"/>
          <w:sz w:val="24"/>
        </w:rPr>
        <w:t xml:space="preserve"> __________</w:t>
      </w:r>
      <w:r w:rsidR="003C70A9">
        <w:rPr>
          <w:rFonts w:ascii="Arial" w:hAnsi="Arial" w:cs="Arial"/>
          <w:sz w:val="24"/>
        </w:rPr>
        <w:t xml:space="preserve">, </w:t>
      </w:r>
      <w:r w:rsidR="003C70A9" w:rsidRPr="007F72AF">
        <w:rPr>
          <w:rFonts w:ascii="Arial" w:hAnsi="Arial" w:cs="Arial"/>
          <w:sz w:val="24"/>
        </w:rPr>
        <w:t xml:space="preserve">at a </w:t>
      </w:r>
      <w:r w:rsidR="00E43AD1">
        <w:rPr>
          <w:rFonts w:ascii="Arial" w:hAnsi="Arial" w:cs="Arial"/>
          <w:sz w:val="24"/>
        </w:rPr>
        <w:t>regular</w:t>
      </w:r>
      <w:r w:rsidR="003C70A9" w:rsidRPr="007F72AF">
        <w:rPr>
          <w:rFonts w:ascii="Arial" w:hAnsi="Arial" w:cs="Arial"/>
          <w:sz w:val="24"/>
        </w:rPr>
        <w:t xml:space="preserve"> meeting</w:t>
      </w:r>
      <w:r w:rsidR="003C70A9">
        <w:rPr>
          <w:rFonts w:ascii="Arial" w:hAnsi="Arial" w:cs="Arial"/>
          <w:sz w:val="24"/>
        </w:rPr>
        <w:t xml:space="preserve"> of the</w:t>
      </w:r>
      <w:r w:rsidR="003C70A9" w:rsidRPr="007F72AF">
        <w:rPr>
          <w:rFonts w:ascii="Arial" w:hAnsi="Arial" w:cs="Arial"/>
          <w:sz w:val="24"/>
        </w:rPr>
        <w:t xml:space="preserve"> </w:t>
      </w:r>
      <w:r w:rsidR="003C70A9">
        <w:rPr>
          <w:rFonts w:ascii="Arial" w:hAnsi="Arial" w:cs="Arial"/>
          <w:sz w:val="24"/>
        </w:rPr>
        <w:t>Siskiyou County</w:t>
      </w:r>
      <w:r w:rsidR="003C70A9" w:rsidRPr="007F72AF">
        <w:rPr>
          <w:rFonts w:ascii="Arial" w:hAnsi="Arial" w:cs="Arial"/>
          <w:sz w:val="24"/>
        </w:rPr>
        <w:t xml:space="preserve"> </w:t>
      </w:r>
      <w:r w:rsidR="00E46926">
        <w:rPr>
          <w:rFonts w:ascii="Arial" w:hAnsi="Arial" w:cs="Arial"/>
          <w:sz w:val="24"/>
        </w:rPr>
        <w:t>Board of Supervisors</w:t>
      </w:r>
      <w:r w:rsidR="003C70A9" w:rsidRPr="007F72AF">
        <w:rPr>
          <w:rFonts w:ascii="Arial" w:hAnsi="Arial" w:cs="Arial"/>
          <w:sz w:val="24"/>
        </w:rPr>
        <w:t xml:space="preserve"> held on the </w:t>
      </w:r>
      <w:r w:rsidR="00600ED6">
        <w:rPr>
          <w:rFonts w:ascii="Arial" w:hAnsi="Arial" w:cs="Arial"/>
          <w:sz w:val="24"/>
        </w:rPr>
        <w:t>11</w:t>
      </w:r>
      <w:r w:rsidR="00600ED6" w:rsidRPr="00600ED6">
        <w:rPr>
          <w:rFonts w:ascii="Arial" w:hAnsi="Arial" w:cs="Arial"/>
          <w:sz w:val="24"/>
          <w:vertAlign w:val="superscript"/>
        </w:rPr>
        <w:t>th</w:t>
      </w:r>
      <w:r w:rsidR="00600ED6">
        <w:rPr>
          <w:rFonts w:ascii="Arial" w:hAnsi="Arial" w:cs="Arial"/>
          <w:sz w:val="24"/>
        </w:rPr>
        <w:t xml:space="preserve"> </w:t>
      </w:r>
      <w:r w:rsidR="003C70A9" w:rsidRPr="007F72AF">
        <w:rPr>
          <w:rFonts w:ascii="Arial" w:hAnsi="Arial" w:cs="Arial"/>
          <w:sz w:val="24"/>
        </w:rPr>
        <w:t xml:space="preserve">day of </w:t>
      </w:r>
      <w:r w:rsidR="00E46926">
        <w:rPr>
          <w:rFonts w:ascii="Arial" w:hAnsi="Arial" w:cs="Arial"/>
          <w:sz w:val="24"/>
        </w:rPr>
        <w:t>July</w:t>
      </w:r>
      <w:r w:rsidR="003C70A9" w:rsidRPr="007F72AF">
        <w:rPr>
          <w:rFonts w:ascii="Arial" w:hAnsi="Arial" w:cs="Arial"/>
          <w:sz w:val="24"/>
        </w:rPr>
        <w:t xml:space="preserve"> 20</w:t>
      </w:r>
      <w:r w:rsidR="00600ED6">
        <w:rPr>
          <w:rFonts w:ascii="Arial" w:hAnsi="Arial" w:cs="Arial"/>
          <w:sz w:val="24"/>
        </w:rPr>
        <w:t>23</w:t>
      </w:r>
      <w:r w:rsidR="003C70A9" w:rsidRPr="007F72AF">
        <w:rPr>
          <w:rFonts w:ascii="Arial" w:hAnsi="Arial" w:cs="Arial"/>
          <w:sz w:val="24"/>
        </w:rPr>
        <w:t xml:space="preserve">, by the following </w:t>
      </w:r>
      <w:r w:rsidR="00626545">
        <w:rPr>
          <w:rFonts w:ascii="Arial" w:hAnsi="Arial" w:cs="Arial"/>
          <w:sz w:val="24"/>
        </w:rPr>
        <w:t xml:space="preserve">roll call </w:t>
      </w:r>
      <w:r w:rsidR="003C70A9" w:rsidRPr="007F72AF">
        <w:rPr>
          <w:rFonts w:ascii="Arial" w:hAnsi="Arial" w:cs="Arial"/>
          <w:sz w:val="24"/>
        </w:rPr>
        <w:t>vote:</w:t>
      </w:r>
    </w:p>
    <w:p w14:paraId="600EC743" w14:textId="77777777" w:rsidR="003C70A9" w:rsidRDefault="003C70A9" w:rsidP="003C70A9">
      <w:pPr>
        <w:tabs>
          <w:tab w:val="left" w:pos="720"/>
        </w:tabs>
        <w:spacing w:before="120" w:after="120"/>
        <w:rPr>
          <w:rFonts w:ascii="Arial" w:hAnsi="Arial" w:cs="Arial"/>
          <w:sz w:val="24"/>
        </w:rPr>
      </w:pPr>
    </w:p>
    <w:p w14:paraId="31FF2E0E" w14:textId="77777777" w:rsidR="00E46926" w:rsidRP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E46926">
        <w:rPr>
          <w:rFonts w:ascii="Arial" w:hAnsi="Arial" w:cs="Arial"/>
          <w:sz w:val="24"/>
        </w:rPr>
        <w:t xml:space="preserve">AYES: </w:t>
      </w:r>
    </w:p>
    <w:p w14:paraId="2596AB53" w14:textId="77777777" w:rsidR="00E46926" w:rsidRP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E46926">
        <w:rPr>
          <w:rFonts w:ascii="Arial" w:hAnsi="Arial" w:cs="Arial"/>
          <w:sz w:val="24"/>
        </w:rPr>
        <w:t xml:space="preserve">NOES: </w:t>
      </w:r>
    </w:p>
    <w:p w14:paraId="203759A2" w14:textId="77777777" w:rsidR="00E46926" w:rsidRP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E46926">
        <w:rPr>
          <w:rFonts w:ascii="Arial" w:hAnsi="Arial" w:cs="Arial"/>
          <w:sz w:val="24"/>
        </w:rPr>
        <w:t xml:space="preserve">ABSENT: </w:t>
      </w:r>
    </w:p>
    <w:p w14:paraId="06766476" w14:textId="77777777" w:rsidR="00E46926" w:rsidRP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E46926">
        <w:rPr>
          <w:rFonts w:ascii="Arial" w:hAnsi="Arial" w:cs="Arial"/>
          <w:sz w:val="24"/>
        </w:rPr>
        <w:t xml:space="preserve">ABSTAIN: </w:t>
      </w:r>
    </w:p>
    <w:p w14:paraId="06F8B6B9" w14:textId="77777777" w:rsidR="00E46926" w:rsidRP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0E867EFF" w14:textId="77777777" w:rsidR="00E46926" w:rsidRP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E46926">
        <w:rPr>
          <w:rFonts w:ascii="Arial" w:hAnsi="Arial" w:cs="Arial"/>
          <w:sz w:val="24"/>
        </w:rPr>
        <w:t xml:space="preserve">                                                         _______________________________________                                                         </w:t>
      </w:r>
    </w:p>
    <w:p w14:paraId="58C2C16B" w14:textId="77777777" w:rsidR="00E46926" w:rsidRPr="00E46926" w:rsidRDefault="00E46926" w:rsidP="00E4692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</w:rPr>
      </w:pPr>
      <w:r w:rsidRPr="00E46926">
        <w:rPr>
          <w:rFonts w:ascii="Arial" w:hAnsi="Arial" w:cs="Arial"/>
          <w:sz w:val="24"/>
        </w:rPr>
        <w:t>Ed Valenzuela, Chair</w:t>
      </w:r>
    </w:p>
    <w:p w14:paraId="42831C55" w14:textId="77777777" w:rsidR="00E46926" w:rsidRP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3AE2C963" w14:textId="77777777" w:rsidR="00E46926" w:rsidRP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2954B302" w14:textId="77777777" w:rsid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E46926">
        <w:rPr>
          <w:rFonts w:ascii="Arial" w:hAnsi="Arial" w:cs="Arial"/>
          <w:sz w:val="24"/>
        </w:rPr>
        <w:t xml:space="preserve">ATTEST: </w:t>
      </w:r>
    </w:p>
    <w:p w14:paraId="703C3999" w14:textId="3355727E" w:rsidR="00505B12" w:rsidRPr="00E46926" w:rsidRDefault="00505B12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Laura Bynum, Clerk, Board of Supervisors</w:t>
      </w:r>
    </w:p>
    <w:p w14:paraId="3164179D" w14:textId="77777777" w:rsidR="00E46926" w:rsidRP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E46926">
        <w:rPr>
          <w:rFonts w:ascii="Arial" w:hAnsi="Arial" w:cs="Arial"/>
          <w:sz w:val="24"/>
        </w:rPr>
        <w:tab/>
      </w:r>
    </w:p>
    <w:p w14:paraId="67EAAB3D" w14:textId="77777777" w:rsidR="00E46926" w:rsidRPr="00E46926" w:rsidRDefault="00E46926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14:paraId="30B82EC2" w14:textId="18AA8AF5" w:rsidR="00E46926" w:rsidRPr="00E46926" w:rsidRDefault="00505B12" w:rsidP="00E4692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By: </w:t>
      </w:r>
      <w:r w:rsidR="00E46926" w:rsidRPr="00E46926">
        <w:rPr>
          <w:rFonts w:ascii="Arial" w:hAnsi="Arial" w:cs="Arial"/>
          <w:sz w:val="24"/>
        </w:rPr>
        <w:t>_________________________________</w:t>
      </w:r>
      <w:r w:rsidR="00E46926" w:rsidRPr="00E46926">
        <w:rPr>
          <w:rFonts w:ascii="Arial" w:hAnsi="Arial" w:cs="Arial"/>
          <w:sz w:val="24"/>
        </w:rPr>
        <w:tab/>
        <w:t xml:space="preserve"> </w:t>
      </w:r>
    </w:p>
    <w:p w14:paraId="24E69C06" w14:textId="7CF4D880" w:rsidR="003C70A9" w:rsidRPr="00856276" w:rsidRDefault="00505B12" w:rsidP="00505B12">
      <w:pPr>
        <w:autoSpaceDE w:val="0"/>
        <w:autoSpaceDN w:val="0"/>
        <w:adjustRightInd w:val="0"/>
        <w:ind w:left="720"/>
      </w:pPr>
      <w:r>
        <w:rPr>
          <w:rFonts w:ascii="Arial" w:hAnsi="Arial" w:cs="Arial"/>
          <w:sz w:val="24"/>
        </w:rPr>
        <w:t xml:space="preserve">   Deputy</w:t>
      </w:r>
    </w:p>
    <w:sectPr w:rsidR="003C70A9" w:rsidRPr="00856276" w:rsidSect="00EA355E">
      <w:footerReference w:type="default" r:id="rId6"/>
      <w:footerReference w:type="first" r:id="rId7"/>
      <w:pgSz w:w="12240" w:h="15840" w:code="1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C1DB" w14:textId="77777777" w:rsidR="00A23558" w:rsidRDefault="00A23558">
      <w:r>
        <w:separator/>
      </w:r>
    </w:p>
  </w:endnote>
  <w:endnote w:type="continuationSeparator" w:id="0">
    <w:p w14:paraId="0D4DBF83" w14:textId="77777777" w:rsidR="00A23558" w:rsidRDefault="00A2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D26" w14:textId="74114105" w:rsidR="002354E0" w:rsidRPr="00EA355E" w:rsidRDefault="002354E0" w:rsidP="00EA355E">
    <w:pPr>
      <w:pStyle w:val="Footer"/>
      <w:tabs>
        <w:tab w:val="clear" w:pos="8640"/>
        <w:tab w:val="right" w:pos="10080"/>
        <w:tab w:val="right" w:pos="10200"/>
      </w:tabs>
      <w:spacing w:before="120"/>
      <w:rPr>
        <w:rFonts w:ascii="Arial" w:hAnsi="Arial" w:cs="Arial"/>
        <w:b/>
        <w:bCs/>
        <w:color w:val="000000"/>
        <w:sz w:val="22"/>
        <w:szCs w:val="22"/>
      </w:rPr>
    </w:pPr>
    <w:r w:rsidRPr="00F06E72">
      <w:rPr>
        <w:rFonts w:ascii="Arial" w:hAnsi="Arial" w:cs="Arial"/>
        <w:b/>
        <w:bCs/>
        <w:color w:val="000000"/>
        <w:sz w:val="22"/>
        <w:szCs w:val="22"/>
      </w:rPr>
      <w:tab/>
    </w:r>
    <w:r w:rsidRPr="00F06E72">
      <w:rPr>
        <w:rFonts w:ascii="Arial" w:hAnsi="Arial" w:cs="Arial"/>
        <w:b/>
        <w:bCs/>
        <w:color w:val="000000"/>
        <w:sz w:val="22"/>
        <w:szCs w:val="22"/>
      </w:rPr>
      <w:tab/>
      <w:t>Page</w:t>
    </w:r>
    <w:r>
      <w:rPr>
        <w:rFonts w:ascii="Arial" w:hAnsi="Arial" w:cs="Arial"/>
        <w:b/>
        <w:bCs/>
        <w:color w:val="000000"/>
        <w:sz w:val="22"/>
        <w:szCs w:val="22"/>
      </w:rPr>
      <w:t xml:space="preserve"> </w:t>
    </w:r>
    <w:r w:rsidRPr="00F06E72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F06E72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F06E72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1F6508">
      <w:rPr>
        <w:rStyle w:val="PageNumber"/>
        <w:rFonts w:ascii="Arial" w:hAnsi="Arial" w:cs="Arial"/>
        <w:b/>
        <w:noProof/>
        <w:sz w:val="22"/>
        <w:szCs w:val="22"/>
      </w:rPr>
      <w:t>2</w:t>
    </w:r>
    <w:r w:rsidRPr="00F06E72">
      <w:rPr>
        <w:rStyle w:val="PageNumber"/>
        <w:rFonts w:ascii="Arial" w:hAnsi="Arial" w:cs="Arial"/>
        <w:b/>
        <w:sz w:val="22"/>
        <w:szCs w:val="22"/>
      </w:rPr>
      <w:fldChar w:fldCharType="end"/>
    </w:r>
    <w:r>
      <w:rPr>
        <w:rStyle w:val="PageNumber"/>
        <w:rFonts w:ascii="Arial" w:hAnsi="Arial" w:cs="Arial"/>
        <w:b/>
        <w:sz w:val="22"/>
        <w:szCs w:val="22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3E53" w14:textId="69F0D50C" w:rsidR="002354E0" w:rsidRPr="00EA355E" w:rsidRDefault="002354E0" w:rsidP="00EA355E">
    <w:pPr>
      <w:pStyle w:val="Footer"/>
      <w:tabs>
        <w:tab w:val="clear" w:pos="8640"/>
        <w:tab w:val="right" w:pos="10080"/>
        <w:tab w:val="right" w:pos="10200"/>
      </w:tabs>
      <w:spacing w:before="120"/>
      <w:rPr>
        <w:rFonts w:ascii="Arial" w:hAnsi="Arial" w:cs="Arial"/>
        <w:b/>
        <w:bCs/>
        <w:color w:val="000000"/>
        <w:sz w:val="22"/>
        <w:szCs w:val="22"/>
      </w:rPr>
    </w:pPr>
    <w:r w:rsidRPr="00F06E72">
      <w:rPr>
        <w:rFonts w:ascii="Arial" w:hAnsi="Arial" w:cs="Arial"/>
        <w:b/>
        <w:bCs/>
        <w:color w:val="000000"/>
        <w:sz w:val="22"/>
        <w:szCs w:val="22"/>
      </w:rPr>
      <w:tab/>
    </w:r>
    <w:r w:rsidRPr="00F06E72">
      <w:rPr>
        <w:rFonts w:ascii="Arial" w:hAnsi="Arial" w:cs="Arial"/>
        <w:b/>
        <w:bCs/>
        <w:color w:val="000000"/>
        <w:sz w:val="22"/>
        <w:szCs w:val="22"/>
      </w:rPr>
      <w:tab/>
      <w:t>Page</w:t>
    </w:r>
    <w:r>
      <w:rPr>
        <w:rFonts w:ascii="Arial" w:hAnsi="Arial" w:cs="Arial"/>
        <w:b/>
        <w:bCs/>
        <w:color w:val="000000"/>
        <w:sz w:val="22"/>
        <w:szCs w:val="22"/>
      </w:rPr>
      <w:t xml:space="preserve"> </w:t>
    </w:r>
    <w:r w:rsidRPr="00F06E72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F06E72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F06E72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1F6508">
      <w:rPr>
        <w:rStyle w:val="PageNumber"/>
        <w:rFonts w:ascii="Arial" w:hAnsi="Arial" w:cs="Arial"/>
        <w:b/>
        <w:noProof/>
        <w:sz w:val="22"/>
        <w:szCs w:val="22"/>
      </w:rPr>
      <w:t>1</w:t>
    </w:r>
    <w:r w:rsidRPr="00F06E72">
      <w:rPr>
        <w:rStyle w:val="PageNumber"/>
        <w:rFonts w:ascii="Arial" w:hAnsi="Arial" w:cs="Arial"/>
        <w:b/>
        <w:sz w:val="22"/>
        <w:szCs w:val="22"/>
      </w:rPr>
      <w:fldChar w:fldCharType="end"/>
    </w:r>
    <w:r>
      <w:rPr>
        <w:rStyle w:val="PageNumber"/>
        <w:rFonts w:ascii="Arial" w:hAnsi="Arial" w:cs="Arial"/>
        <w:b/>
        <w:sz w:val="22"/>
        <w:szCs w:val="22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59F6" w14:textId="77777777" w:rsidR="00A23558" w:rsidRDefault="00A23558">
      <w:r>
        <w:separator/>
      </w:r>
    </w:p>
  </w:footnote>
  <w:footnote w:type="continuationSeparator" w:id="0">
    <w:p w14:paraId="3D365E26" w14:textId="77777777" w:rsidR="00A23558" w:rsidRDefault="00A2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50"/>
    <w:rsid w:val="000412E1"/>
    <w:rsid w:val="000530C3"/>
    <w:rsid w:val="00067C14"/>
    <w:rsid w:val="000B16DC"/>
    <w:rsid w:val="000B413B"/>
    <w:rsid w:val="000E14CB"/>
    <w:rsid w:val="001723A8"/>
    <w:rsid w:val="001C6B4F"/>
    <w:rsid w:val="001D4952"/>
    <w:rsid w:val="001D6D3B"/>
    <w:rsid w:val="001F3A13"/>
    <w:rsid w:val="001F6508"/>
    <w:rsid w:val="00234002"/>
    <w:rsid w:val="002354E0"/>
    <w:rsid w:val="00272418"/>
    <w:rsid w:val="002736BF"/>
    <w:rsid w:val="002A5806"/>
    <w:rsid w:val="00302550"/>
    <w:rsid w:val="00350684"/>
    <w:rsid w:val="003974A9"/>
    <w:rsid w:val="003C70A9"/>
    <w:rsid w:val="004022D1"/>
    <w:rsid w:val="004413EE"/>
    <w:rsid w:val="00474C98"/>
    <w:rsid w:val="004776B6"/>
    <w:rsid w:val="0049179C"/>
    <w:rsid w:val="004C01A7"/>
    <w:rsid w:val="004F1F64"/>
    <w:rsid w:val="00505B12"/>
    <w:rsid w:val="00506699"/>
    <w:rsid w:val="005139DB"/>
    <w:rsid w:val="00556F89"/>
    <w:rsid w:val="00580B94"/>
    <w:rsid w:val="00591BF3"/>
    <w:rsid w:val="00600ED6"/>
    <w:rsid w:val="0060198F"/>
    <w:rsid w:val="00611214"/>
    <w:rsid w:val="00626545"/>
    <w:rsid w:val="0063760C"/>
    <w:rsid w:val="006407F2"/>
    <w:rsid w:val="0064541B"/>
    <w:rsid w:val="0066050D"/>
    <w:rsid w:val="006613A5"/>
    <w:rsid w:val="00664C2D"/>
    <w:rsid w:val="00693F6E"/>
    <w:rsid w:val="006A7637"/>
    <w:rsid w:val="006B794E"/>
    <w:rsid w:val="006E73C1"/>
    <w:rsid w:val="006F751D"/>
    <w:rsid w:val="007147F4"/>
    <w:rsid w:val="00755F0B"/>
    <w:rsid w:val="007D039B"/>
    <w:rsid w:val="007D0584"/>
    <w:rsid w:val="007D24D0"/>
    <w:rsid w:val="007F4573"/>
    <w:rsid w:val="00856276"/>
    <w:rsid w:val="00856D9F"/>
    <w:rsid w:val="00872BF7"/>
    <w:rsid w:val="008C6AB5"/>
    <w:rsid w:val="008D4736"/>
    <w:rsid w:val="00916EA7"/>
    <w:rsid w:val="009268A4"/>
    <w:rsid w:val="009D187C"/>
    <w:rsid w:val="00A1250B"/>
    <w:rsid w:val="00A23558"/>
    <w:rsid w:val="00A43672"/>
    <w:rsid w:val="00A638C0"/>
    <w:rsid w:val="00AA2C12"/>
    <w:rsid w:val="00AB040A"/>
    <w:rsid w:val="00AE38C2"/>
    <w:rsid w:val="00B41553"/>
    <w:rsid w:val="00B4212E"/>
    <w:rsid w:val="00B61320"/>
    <w:rsid w:val="00B87A29"/>
    <w:rsid w:val="00B91D7B"/>
    <w:rsid w:val="00BB32F3"/>
    <w:rsid w:val="00BC3109"/>
    <w:rsid w:val="00BC6875"/>
    <w:rsid w:val="00C02FDA"/>
    <w:rsid w:val="00C049D0"/>
    <w:rsid w:val="00C06BC6"/>
    <w:rsid w:val="00D71CBF"/>
    <w:rsid w:val="00D7634D"/>
    <w:rsid w:val="00D900E4"/>
    <w:rsid w:val="00DA1900"/>
    <w:rsid w:val="00DB48B0"/>
    <w:rsid w:val="00DF0FE4"/>
    <w:rsid w:val="00E43AD1"/>
    <w:rsid w:val="00E46926"/>
    <w:rsid w:val="00E53C19"/>
    <w:rsid w:val="00E55D11"/>
    <w:rsid w:val="00E662C0"/>
    <w:rsid w:val="00E8344B"/>
    <w:rsid w:val="00EA355E"/>
    <w:rsid w:val="00F45191"/>
    <w:rsid w:val="00F67770"/>
    <w:rsid w:val="00F82D02"/>
    <w:rsid w:val="00F94B75"/>
    <w:rsid w:val="00FD2F32"/>
    <w:rsid w:val="00FE3147"/>
    <w:rsid w:val="00FE342C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38AD3"/>
  <w15:chartTrackingRefBased/>
  <w15:docId w15:val="{4ADB5450-5260-4DAC-948F-6CA8FC82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98F"/>
    <w:pPr>
      <w:jc w:val="both"/>
    </w:pPr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A3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35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A355E"/>
    <w:rPr>
      <w:rFonts w:ascii="Century Gothic" w:hAnsi="Century Gothic"/>
      <w:szCs w:val="24"/>
      <w:lang w:val="en-US" w:eastAsia="en-US" w:bidi="ar-SA"/>
    </w:rPr>
  </w:style>
  <w:style w:type="character" w:styleId="PageNumber">
    <w:name w:val="page number"/>
    <w:basedOn w:val="DefaultParagraphFont"/>
    <w:rsid w:val="00EA355E"/>
  </w:style>
  <w:style w:type="character" w:customStyle="1" w:styleId="HeaderChar">
    <w:name w:val="Header Char"/>
    <w:link w:val="Header"/>
    <w:semiHidden/>
    <w:rsid w:val="00EA355E"/>
    <w:rPr>
      <w:rFonts w:ascii="Century Gothic" w:hAnsi="Century Gothic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61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PC 2013-007</vt:lpstr>
    </vt:vector>
  </TitlesOfParts>
  <Company>Siskiyou County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PC 2013-007</dc:title>
  <dc:subject/>
  <dc:creator>rtinsman</dc:creator>
  <cp:keywords/>
  <cp:lastModifiedBy>Hailey Lang</cp:lastModifiedBy>
  <cp:revision>4</cp:revision>
  <cp:lastPrinted>2023-07-03T17:21:00Z</cp:lastPrinted>
  <dcterms:created xsi:type="dcterms:W3CDTF">2023-07-04T19:38:00Z</dcterms:created>
  <dcterms:modified xsi:type="dcterms:W3CDTF">2023-07-05T22:36:00Z</dcterms:modified>
</cp:coreProperties>
</file>